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84" w:rsidRPr="00E71784" w:rsidRDefault="00E71784" w:rsidP="00E71784">
      <w:pPr>
        <w:spacing w:line="240" w:lineRule="auto"/>
        <w:jc w:val="center"/>
        <w:rPr>
          <w:rFonts w:ascii="Arial" w:eastAsia="Times New Roman" w:hAnsi="Arial" w:cs="Arial"/>
          <w:color w:val="215868" w:themeColor="accent5" w:themeShade="80"/>
          <w:sz w:val="24"/>
          <w:szCs w:val="24"/>
        </w:rPr>
      </w:pPr>
    </w:p>
    <w:tbl>
      <w:tblPr>
        <w:tblW w:w="124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5"/>
        <w:gridCol w:w="6458"/>
      </w:tblGrid>
      <w:tr w:rsidR="00E71784" w:rsidRPr="00F8722A" w:rsidTr="00E71784">
        <w:tc>
          <w:tcPr>
            <w:tcW w:w="59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784" w:rsidRPr="00F8722A" w:rsidRDefault="00E71784" w:rsidP="00F8722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22A">
              <w:rPr>
                <w:rFonts w:ascii="Times New Roman" w:eastAsia="Times New Roman" w:hAnsi="Times New Roman" w:cs="Times New Roman"/>
                <w:sz w:val="28"/>
                <w:szCs w:val="28"/>
              </w:rPr>
              <w:t>СХВАЛЕНО: </w:t>
            </w:r>
          </w:p>
          <w:p w:rsidR="00E71784" w:rsidRPr="00F8722A" w:rsidRDefault="00E71784" w:rsidP="00F8722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22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Педагогічною радою  </w:t>
            </w:r>
          </w:p>
          <w:p w:rsidR="00E71784" w:rsidRPr="00F8722A" w:rsidRDefault="00E71784" w:rsidP="00F8722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722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Городищенського</w:t>
            </w:r>
            <w:proofErr w:type="spellEnd"/>
            <w:r w:rsidRPr="00F87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</w:t>
            </w:r>
          </w:p>
          <w:p w:rsidR="00E71784" w:rsidRPr="00F8722A" w:rsidRDefault="00E71784" w:rsidP="00F8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Протокол №1 від 31.09.2023р</w:t>
            </w:r>
          </w:p>
        </w:tc>
        <w:tc>
          <w:tcPr>
            <w:tcW w:w="6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784" w:rsidRPr="00F8722A" w:rsidRDefault="00E71784" w:rsidP="00F8722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22A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</w:t>
            </w:r>
          </w:p>
          <w:p w:rsidR="00E71784" w:rsidRPr="00F8722A" w:rsidRDefault="00E71784" w:rsidP="00F8722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Наказ  директора </w:t>
            </w:r>
          </w:p>
          <w:p w:rsidR="00E71784" w:rsidRPr="00F8722A" w:rsidRDefault="00E71784" w:rsidP="00F8722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722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Городищенського</w:t>
            </w:r>
            <w:proofErr w:type="spellEnd"/>
            <w:r w:rsidRPr="00F87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</w:t>
            </w:r>
          </w:p>
          <w:p w:rsidR="00E71784" w:rsidRPr="00F8722A" w:rsidRDefault="00E71784" w:rsidP="00F8722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22A">
              <w:rPr>
                <w:rFonts w:ascii="Times New Roman" w:eastAsia="Times New Roman" w:hAnsi="Times New Roman" w:cs="Times New Roman"/>
                <w:sz w:val="28"/>
                <w:szCs w:val="28"/>
              </w:rPr>
              <w:t>від 01.09.2023р.№62 - ОД</w:t>
            </w:r>
          </w:p>
        </w:tc>
      </w:tr>
    </w:tbl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 </w:t>
      </w:r>
    </w:p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про внутрішню систему забезпечення якості освіти</w:t>
      </w:r>
    </w:p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Городищенського</w:t>
      </w:r>
      <w:proofErr w:type="spellEnd"/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закладу дошкільної освіти</w:t>
      </w:r>
      <w:r w:rsidR="00E73E9D"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E73E9D"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 Сонечко»</w:t>
      </w:r>
      <w:r w:rsidR="00E73E9D"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Судилківської</w:t>
      </w:r>
      <w:proofErr w:type="spellEnd"/>
      <w:r w:rsidR="00E73E9D"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сільської ради </w:t>
      </w:r>
      <w:proofErr w:type="spellStart"/>
      <w:r w:rsidR="00E73E9D"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Шепетівського</w:t>
      </w:r>
      <w:proofErr w:type="spellEnd"/>
      <w:r w:rsidR="00E73E9D"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району Хмельницької області</w:t>
      </w:r>
    </w:p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І. Загальні положення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1.1 Положення про внутрішню систему забезпечення якості освіти у </w:t>
      </w:r>
      <w:proofErr w:type="spellStart"/>
      <w:r w:rsidR="00E73E9D" w:rsidRPr="00F8722A">
        <w:rPr>
          <w:rFonts w:ascii="Times New Roman" w:eastAsia="Times New Roman" w:hAnsi="Times New Roman" w:cs="Times New Roman"/>
          <w:bCs/>
          <w:sz w:val="28"/>
          <w:szCs w:val="28"/>
        </w:rPr>
        <w:t>Городищенському</w:t>
      </w:r>
      <w:proofErr w:type="spellEnd"/>
      <w:r w:rsidR="00E73E9D" w:rsidRPr="00F8722A">
        <w:rPr>
          <w:rFonts w:ascii="Times New Roman" w:eastAsia="Times New Roman" w:hAnsi="Times New Roman" w:cs="Times New Roman"/>
          <w:bCs/>
          <w:sz w:val="28"/>
          <w:szCs w:val="28"/>
        </w:rPr>
        <w:t xml:space="preserve">  закладі  дошкільної освіти «Сонечко» </w:t>
      </w:r>
      <w:proofErr w:type="spellStart"/>
      <w:r w:rsidR="00E73E9D" w:rsidRPr="00F8722A">
        <w:rPr>
          <w:rFonts w:ascii="Times New Roman" w:eastAsia="Times New Roman" w:hAnsi="Times New Roman" w:cs="Times New Roman"/>
          <w:bCs/>
          <w:sz w:val="28"/>
          <w:szCs w:val="28"/>
        </w:rPr>
        <w:t>Судилківської</w:t>
      </w:r>
      <w:proofErr w:type="spellEnd"/>
      <w:r w:rsidR="00E73E9D" w:rsidRPr="00F872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сільської ради </w:t>
      </w:r>
      <w:proofErr w:type="spellStart"/>
      <w:r w:rsidR="00E73E9D" w:rsidRPr="00F8722A">
        <w:rPr>
          <w:rFonts w:ascii="Times New Roman" w:eastAsia="Times New Roman" w:hAnsi="Times New Roman" w:cs="Times New Roman"/>
          <w:bCs/>
          <w:sz w:val="28"/>
          <w:szCs w:val="28"/>
        </w:rPr>
        <w:t>Шепетівського</w:t>
      </w:r>
      <w:proofErr w:type="spellEnd"/>
      <w:r w:rsidR="00E73E9D" w:rsidRPr="00F8722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Хмельницької області</w:t>
      </w:r>
      <w:r w:rsidR="00E73E9D" w:rsidRPr="00F8722A">
        <w:rPr>
          <w:rFonts w:ascii="Times New Roman" w:eastAsia="Times New Roman" w:hAnsi="Times New Roman" w:cs="Times New Roman"/>
          <w:sz w:val="28"/>
          <w:szCs w:val="28"/>
        </w:rPr>
        <w:t xml:space="preserve"> (далі – 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ЗДО), </w:t>
      </w:r>
      <w:r w:rsidR="00E73E9D" w:rsidRPr="00F8722A">
        <w:rPr>
          <w:rFonts w:ascii="Times New Roman" w:eastAsia="Times New Roman" w:hAnsi="Times New Roman" w:cs="Times New Roman"/>
          <w:bCs/>
          <w:sz w:val="28"/>
          <w:szCs w:val="28"/>
        </w:rPr>
        <w:t>ПОЛОЖЕННЯ про внутрішню систему забезпечення якості освіти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(далі  – Положення) розроблено відповідно до вимог Закону України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“Про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освіту”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, стаття 41 та Методичних рекомендацій  з питань формування  внутрішньої системи забезпечення  якості освіти  у закладах дошкільної освіти , затверджених Наказом Державної служби  якості  освіти України від 30.11.2020№01-11/71.</w:t>
      </w:r>
    </w:p>
    <w:p w:rsidR="00E71784" w:rsidRPr="00F8722A" w:rsidRDefault="00E71784" w:rsidP="00F87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1.2 Положення регламентує зміст і порядок забезпечення якості освіти в ЗДО затверджується керівником за попереднім схваленням педагогічної ради, яка має право вносити в нього зміни та доповнення.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1.3. Положення поширюється на всіх співробітників закладу дошкільної освіти, які здійснюють професійну діяльність у відповідності до трудових договорів, зокрема на працівників, які працюють за сумісництвом. Термін дії даного Положення необмежений.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1.4. Коригування змісту, зміни та доповнення до цього Положення вносяться </w:t>
      </w:r>
      <w:r w:rsidR="00E73E9D" w:rsidRPr="00F8722A">
        <w:rPr>
          <w:rFonts w:ascii="Times New Roman" w:eastAsia="Times New Roman" w:hAnsi="Times New Roman" w:cs="Times New Roman"/>
          <w:sz w:val="28"/>
          <w:szCs w:val="28"/>
        </w:rPr>
        <w:t xml:space="preserve"> директором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  закладу дошкільної освіти за згодою педагогічної ради.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Функціювання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внутрішньої системи забезпечення якості освіти (далі  – ВСЗЯО) забезпечує к</w:t>
      </w:r>
      <w:hyperlink r:id="rId6" w:anchor="w1_12" w:history="1">
        <w:r w:rsidRPr="00F8722A">
          <w:rPr>
            <w:rFonts w:ascii="Times New Roman" w:eastAsia="Times New Roman" w:hAnsi="Times New Roman" w:cs="Times New Roman"/>
            <w:sz w:val="28"/>
            <w:szCs w:val="28"/>
          </w:rPr>
          <w:t>ерівник</w:t>
        </w:r>
      </w:hyperlink>
      <w:r w:rsidRPr="00F8722A">
        <w:rPr>
          <w:rFonts w:ascii="Times New Roman" w:eastAsia="Times New Roman" w:hAnsi="Times New Roman" w:cs="Times New Roman"/>
          <w:sz w:val="28"/>
          <w:szCs w:val="28"/>
        </w:rPr>
        <w:t> закладу дошкільної освіти в межах наданих йому повноважень.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1.6. Критерії ефективності ВСЗЯО: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відповідність досягнень здобувачів освіти державним вимогам до рівня освіченості, розвиненості та вихованості дитини 6 (7) років, сумарного кінцевого показника набутих дитиною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компетенцій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перед її вступом до школи;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ефективність реалізації варіативної складової змісту дошкільної освіти відповідно до індивідуальних інтересів і потреб дітей, запитів і побажань батьків, наявних умов розвитку дошкільників;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формування у вихованців з особливими освітніми потребами психічних функцій, збагачення їх практичного соціального досвіду;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якісний склад та ефективність роботи педагогічних працівників;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оптимальне матеріально-технічне , навчально-методичне,психолого-педагогічне,медико-соціальне забезпечення якісного освітнього та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корекційного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процесів.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lastRenderedPageBreak/>
        <w:t>• відкритості інформації на всіх етапах забезпечення якості та прозорості процедур системи забезпечення якості освітньої діяльності.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1.7.Компоненти ВСЗЯО: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стратегія (політика);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організаційно-функціональна структура;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процедури внутрішньої системи оцінювання якості освіти та освітньої діяльності;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механізми оцінювання розвитку компетентності здобувачів </w:t>
      </w:r>
      <w:hyperlink r:id="rId7" w:anchor="w4_552" w:history="1">
        <w:r w:rsidRPr="00F8722A">
          <w:rPr>
            <w:rFonts w:ascii="Times New Roman" w:eastAsia="Times New Roman" w:hAnsi="Times New Roman" w:cs="Times New Roman"/>
            <w:sz w:val="28"/>
            <w:szCs w:val="28"/>
          </w:rPr>
          <w:t>освіти</w:t>
        </w:r>
      </w:hyperlink>
      <w:r w:rsidRPr="00F8722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механізми  оцінювання професійної діяльності педагогічних працівників;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умови  якісної організації освітнього процесу;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системи та процеси управління закладом дошкільної освіти, зокрема інформаційні.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системи та механізми забезпечення академічної доброчесності.</w:t>
      </w:r>
    </w:p>
    <w:p w:rsidR="00FF36FF" w:rsidRPr="00F8722A" w:rsidRDefault="00FF36FF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E71784" w:rsidRPr="00F8722A" w:rsidRDefault="00FF36FF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="00E71784"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. Стратегія (політика) внутрішньої системи забезпечення якості освіти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F36FF"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 Мета стратегії (політики) 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закладу дошкільної освіти по</w:t>
      </w:r>
      <w:r w:rsidR="00E73E9D" w:rsidRPr="00F8722A">
        <w:rPr>
          <w:rFonts w:ascii="Times New Roman" w:eastAsia="Times New Roman" w:hAnsi="Times New Roman" w:cs="Times New Roman"/>
          <w:sz w:val="28"/>
          <w:szCs w:val="28"/>
        </w:rPr>
        <w:t xml:space="preserve">лягає в об’єднанні й інтеграції 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організаційних,</w:t>
      </w: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управлінських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  методичних,  кадрових зусиль і ресурсів ЗДО з урахуванням різноманітних факторів та умов для досягнення високої якості освітнього процесу та його результатів, що відповідають кращим надбанням і відповідним стандартам.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2.2. Завдання Політики ВСЗЯО: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організовувати освітній процес, який сприяє оптимальному розвитку кожного вихованця , відповідно до його задатків, нахилів, здібностей, індивідуальних, психічних та фізичних особливостей , культурних потреб ( відповідність якості освіти вихованців Базовому компоненту дошкільної освіти, як державному  стандарту, вимогам і потребам батьківської та суспільної громад);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забезпечувати умови постійного професійного зростання та самореалізації педагогів;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сприяти розвитку партнерських стосунків всіх учасників освітнього процесу, запобігати проявам дискримінації та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(цькуванню);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забезпечення участі громадського самоврядування у вирішенні питань діяльності закладу;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участь учасників освітнього процесу закладу у житті місцевої громади;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забезпечувати прозорість та інформаційну відкритість діяльності ЗДО на всіх етапах забезпечення якості та прозорості процедур системи забезпечення якості освітньої діяльності.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2.3. Процес створення та реалізації внутрішньої сист</w:t>
      </w:r>
      <w:r w:rsidR="00E73E9D" w:rsidRPr="00F8722A">
        <w:rPr>
          <w:rFonts w:ascii="Times New Roman" w:eastAsia="Times New Roman" w:hAnsi="Times New Roman" w:cs="Times New Roman"/>
          <w:sz w:val="28"/>
          <w:szCs w:val="28"/>
        </w:rPr>
        <w:t xml:space="preserve">еми забезпечення якості освіти 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ЗДО базується на таких принципах: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гуманізму-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утвердження  високого суспільного визнання людини, її гідності, цінності  особистості, права на свободу і вияв своїх здібностей, гармонізацію стосунків між людиною і суспільством, людиною і природою 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Демократизму-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 рівних можливостей, співробітництва, різноманітності, відкритості, державно-громадського управління</w:t>
      </w: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людиноцентризму-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освіта як суспільне благо має служити, перш за все, кожній конкретній людині.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дитиноцентризму-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необхідність якомога більше наблизити навчання і виховання кожної дитини до її сутності, конкретних здібностей, майбутньої життєвої траєкторії.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автономіЇ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закладу – який несе відповідальність за забезпечення якості освітньої діяльності та якості дошкільної освіти; самостійність у визначенні стратегії і напрямів розвитку закладу, виборі форм і методів організації освітнього процесу, які відповідають нормативно-правовим документам, Базовому компоненту дошкільної освіти;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Партнерство у розвитку, навчанні та вихованні дітей, а також професійній взаємодії:учасники освітнього процесу , об’єднані спільними цілями та прагненнями, є добровільними та зацікавленими однодумцями, рівноправними учасниками освітнього процесу, відповідальними за результат.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недискримінацію, запобігання та протидію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(цькуванню): інформування, пояснення, формування навичок толерантної та ненасильницької поведінки, спілкування та взаємодії всіх учасників/учасниць освітнього процесу;призначення відповідальних осіб за організацію та реалізацію заходів з протидії та попередження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(цькування) в закладі освіти;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прозорість та інформаційну відкритість діяльності ЗДО:  функціонування  відкритих та загальнодоступних  ресурсів з інформацією про діяльність закладу;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сприяння безперервному професійному зростанню педагогічних працівників; забезпечення об’єктивного оцінювання професійної діяльності педагогічних працівників;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створення сприятливих умов для формування особистісної зрілості дитини, її базових якостей;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зорієнтованість на поліпшення результатів освітнього процесу, задоволення потреб батьків або законних представників дітей; підвищення здатності прогнозувати внутрішні та зовнішні ризики й можливості, а також реагувати на них;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забезпечення академічної свободи педагогічних працівників та дотримання академічної доброчесності для здобувачів освіти.</w:t>
      </w:r>
    </w:p>
    <w:p w:rsidR="00FF36FF" w:rsidRPr="00F8722A" w:rsidRDefault="00FF36FF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III. Організаційно-функціональна структура внутрішньої системи  забезпечення </w:t>
      </w:r>
      <w:hyperlink r:id="rId8" w:anchor="w3_25" w:history="1">
        <w:r w:rsidRPr="00F8722A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якості </w:t>
        </w:r>
      </w:hyperlink>
      <w:hyperlink r:id="rId9" w:anchor="w4_551" w:history="1">
        <w:r w:rsidRPr="00F8722A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освіти.</w:t>
        </w:r>
      </w:hyperlink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3.1. Організаційно-функціональна структура ВСЗЯО — це суб’єкти, які сприяють реалізації  завдань політики ВСЯО </w:t>
      </w: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F8722A">
        <w:rPr>
          <w:rFonts w:ascii="Times New Roman" w:eastAsia="Times New Roman" w:hAnsi="Times New Roman" w:cs="Times New Roman"/>
          <w:bCs/>
          <w:sz w:val="28"/>
          <w:szCs w:val="28"/>
        </w:rPr>
        <w:t>здійснюють або включені у процеси оцінювання якості освіти та інтерпретації отриманих результатів):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 адміністрація закладу; тимчасові структури (творчі ініціативні групи педагогів, групи моніторингу); педагогічна рада.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3.2.Адміністрація закладу: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Забезпечує функціонування внутрішньої системи забезпечення якості освіти.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Критеріями ефективності управлінської діяльності є: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нормативно-правове забезпечення 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оптимальність та дієвість управлінських рішень;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Кадрове забезпечення (наявність та ефективність системи моральних стимулів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для досягнення високого рівня якості освітнього процесу тощо).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lastRenderedPageBreak/>
        <w:t>• Навчально-методичне забезпечення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Матеріально-технічне забезпечення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підвищення показника відповідності засвоєних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здобувачами освіти рівня та обсягу знань, умінь, навичок,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інших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вимогам стандартів освіти;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3.1.2. Тимчасові структури (творчі ініціативні групи педагогів, група моніторингу):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розробляють або формують методики оцінки якості освіти за напрямами діяльності закладу дошкільної освіти: параметри, критерії та показники, методи та форми;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беруть участь в експертизі динаміки розвитку вихованців та рівня професійної компетентності педагогів закладу дошкільної освіти та формують пропозиції для адміністрації з вироблення управлінських рішень за результатами внутрішньої оцінки якості освіти на рівні закладу дошкільної освіти.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3.1.3. Педагогічна рада: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діє в межах повноважень, визначених нормативно-правовими актами;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розглядає, ухвалює та оцінює основні питання діяльності закладу дошкільної освіти та установчі документи закладу освіти,оновлює зміст освіти в зв’язку з появою нових стандартів освіти; сприяє підвищенню рівня професіоналізму педагогів через впровадження нових освітніх технологій та  якості освіти на основі аналізу результатів, отриманих у процесі оцінки якості.</w:t>
      </w:r>
    </w:p>
    <w:p w:rsidR="00FF36FF" w:rsidRPr="00F8722A" w:rsidRDefault="00FF36FF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ІV. Процедури внутрішньої системи оцінювання якості освіти та освітньої діяльності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4.1. Процедурами ВСЗЯО є внутрішній контроль якості освітньої діяльності (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далі—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Контроль) та внутрішній моніторинг якості освіти (далі — Моніторинг), які дають змогу здійснювати систематичний аналіз якості організації освітнього процесу, його ресурсного забезпечення, результатів. Процедури ВСЗЯО спрямовані на: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удосконалення планування та організації освітнього процесу,  забезпечення й удосконалення необхідних ресурсів, спрямованих на розвиток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добувачів освіти та для організації освітнього процесу;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посилення кадрового потенціалу закладу освіти та формування системи методичної роботи, яка сприяє підвищенню професійної кваліфікації педагогічних працівників;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розвиток інформаційних систем з метою підвищення ефективності управління освітнім процесом;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4.2. Процедура Контролю у закладі дошкільної освіти визначається логічним та доцільним об’єднанням його видів (тематичний, підсумковий, фронтальний, оперативний) та змісту. Під час планування контролю розробляються циклограми, відповідно до методичних рекомендацій.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4.3. Моніторинг є методом та формою Контролю, процедура якого будується відповідно до визначених у закладі дошкільної освіти напрямів.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4.4. Для процедури Контролю та Моніторингу з урахуванням напрямів, тем та змісту добираються доцільні методи та джерела отримання інформації.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lastRenderedPageBreak/>
        <w:t>4.5. Результати процедур Контролю та Моніторингу оприлюднюються у формі: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аналітичної доповіді на засіданні педагогічної ради;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звіту керівника на загальних зборах (конференції) колективу;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Cs/>
          <w:sz w:val="28"/>
          <w:szCs w:val="28"/>
        </w:rPr>
        <w:t>• проблемного аналізу — комплексне </w:t>
      </w:r>
      <w:r w:rsidR="00FC4855" w:rsidRPr="00F8722A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само оцінювання </w:t>
      </w:r>
      <w:r w:rsidRPr="00F8722A">
        <w:rPr>
          <w:rFonts w:ascii="Times New Roman" w:eastAsia="Times New Roman" w:hAnsi="Times New Roman" w:cs="Times New Roman"/>
          <w:bCs/>
          <w:sz w:val="28"/>
          <w:szCs w:val="28"/>
        </w:rPr>
        <w:t>функціонування та розвитку закладу дошкільної освіти — у Програмі розвитку; 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аналізу підсумків діяльності ЗДО за навчальний рік та літній період — щорічне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самооцінювання—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у Плані роботи закладу дошкільної освіти на навчальний рік та літній період.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4.7. Комплексне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функціонування та розвитку закладу дошкільної освіти здійснюється відповідно до критеріїв та індикаторів, пропонованих Державною службою якості освіти України. Проблемний аналіз комплексного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є основою для розроблення Програми розвитку закладу (здійснюється один раз на три-п’ять років).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4.8. Щорічне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підсумків діяльності закладу дошкільної освіти за навчальний рік та літній період здійснюється за блоковою системою аналізування. Підсумковий аналіз є першим розділом Плану роботи закладу дошкільної освіти на навчальний рік та літній період та основою для його розроблення.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4.9. План роботи закладу дошкільної освіти на навчальний рік та літній період є програмою реалізації процедур ВСЗЯО.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4.10. Документи та матеріали, які засвідчують системність реалізації процедур ВСЗЯО.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4.10.1. Документи: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Програма розвитку закладу дошкільної освіти на три-п’ять років;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План роботи закладу дошкільної освіти на навчальний рік та літній період;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План роботи педагога щодо організації освітнього процесу;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протоколи педагогічної ради, загальних зборів колективу тощо;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накази керівника.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4.10.2. Матеріали: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проблемний (комплексний) аналіз;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аналіз підсумків діяльності ЗДО на навчальний рік та літній період;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циклограма внутрішнього контролю ЗДО на навчальний рік;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методика(и) моніторингових досліджень за напрямами діяльності.</w:t>
      </w:r>
    </w:p>
    <w:p w:rsidR="00FF36FF" w:rsidRPr="00F8722A" w:rsidRDefault="00FF36FF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V. Механізми оцінювання розвитку здобувачів дошкільної освіти.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5.1. Моніторинг індивідуального розвитку здобувачів дошкільної освіти дає змогу визначити рівень їх компетентності відповідно до змісту освітніх напрямів Базового компонента дошкільної освіти: рухова і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здоровя’збережувальна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, особистісна, предметно – практична та технологічна , сенсорно – пізнавальна , логіко – математична  та дослідницька ,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природничо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– екологічна , ігрова, соціально – громадянська, мовленнєва, художньо – мовленнєва,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мистецько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– творча.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5.2. Очікувані результати навчання здобувачів дошкільної освіти визначені в освітній програмі ), за якою  організовано освітній процес у закладі дошкільної освіти (ст. 23 Закону України «Про дошкільну освіту»).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lastRenderedPageBreak/>
        <w:t>5.3. Методику моніторингу індивідуального розвитку здобувачів дошкільної освіти — процеси, параметри, критерії, інструменти та методи — затверджує педагогічна рада строком на п’ять років, зберігається в групах і методичному кабінеті у теках відповідно до вікової категорії здобувачів освіти.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5.4. Періодичність проведення моніторингу — два рази на рік: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на початку навчального року (жовтень) — проводиться з метою виявлення рівня розвитку дітей і коригування освітнього процесу по розділах освітньої програми з тими дітьми, які можуть успішно освоювати освітню програму, але потребують індивідуальної роботи;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у кінці навчального року (квітень — травень) — з метою порівняльного аналізу результатів на початок і кінець року та (можливе) проміжне обстеження (в січні) особливостей динаміки розвитку тієї чи тієї дитини.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5.5. Інформація, отримана у процесі моніторингу з подальшим її аналізом, є основою для ухвалення управлінських рішень про підвищення ефективності освітнього процесу.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5.6. Моніторинг проводять вихователі, «вузькі» фахівці — музичний керівник, інструктор з фізичного виховання, вчитель-логопед. Психологічну діагностику розпізнавання психічних процесів, станів, рис і якостей особистості проводить практичний психолог, стану фізичного здоров’я здійснює медичний персонал закладу. </w:t>
      </w:r>
      <w:r w:rsidR="00FC4855" w:rsidRPr="00F87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5.7. Педагоги аналізують результати моніторингу, визначають рівень ефективності педагогічних впливів стосовно кожної дитини, вибудовують картину індивідуальної траєкторії розвитку і оцінюють єдину картину в віковій групі загалом та роблять висновки і розробляють своєчасні коригувальні дії.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На основі висновків такого аналізу планується освітній  процес на новий навчальний рік, виводяться річні  завдання , визначаються  причини недостатньо високого рівня освоєння програмного матеріалу за освітніми напрямами; формулюються  рекомендації щодо вдосконалення освітнього процесу на новий навчальний рік та особливостей коригування перспективного плану освітнього процесу у групах.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5.8. Проведення процедур Моніторингу, обговорення їх результатів фіксуються у Плані роботи закладу дошкільної освіти.</w:t>
      </w:r>
    </w:p>
    <w:p w:rsidR="00FF36FF" w:rsidRPr="00F8722A" w:rsidRDefault="00FF36FF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VI. Критерії,правила і процедури оцінювання професійної діяльності педагогічних працівників.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6.1. Оцінювання професійної діяльності педагогів відбуваються під час атестаційного та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міжатестаційного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періоду.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6.2. Оцінювання професійної діяльності педагогів під час атестаційного періоду: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6.2.1. Атестаційний період визначається навчальним роком, в який передбачена атестація педагог</w:t>
      </w:r>
      <w:r w:rsidR="00FC4855" w:rsidRPr="00F8722A">
        <w:rPr>
          <w:rFonts w:ascii="Times New Roman" w:eastAsia="Times New Roman" w:hAnsi="Times New Roman" w:cs="Times New Roman"/>
          <w:sz w:val="28"/>
          <w:szCs w:val="28"/>
        </w:rPr>
        <w:t>ічного працівника. У цей період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,відповідно до індивідуального плану підготовки та проходження атестації, здійснюється система заходів, спрямованих на комплексне оцінювання педагогічної діяльності педагогічних працівників, складається характеристика діяльності педагога відповідної кваліфікації, які передбачають розгляд матеріалів з досвіду роботи, вивчення необхідної документації, порівняльний аналіз результатів діяльності впродовж усього періоду від попередньої атестації. 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Необхідною умовою об’єктивного оцінювання є всебічний аналіз освітнього процесу, організованого педагогом, який атестується, вивчення думки батьків та колег тощо.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6.2.2. Педагог, який атестується, здійснює самоаналіз професійної діяльності, виходячи з: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динаміки розвитку базових якостей дітей;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емоційного благополуччя дітей в умовах організованої та самостійної діяльності;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раціональної організації предметно-просторового розвивального середовища, створення соціальної ситуації розвитку;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інваріативних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та  варіативних форм взаємодії з дітьми;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рівня та форми залучення батьків в освітній процес.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6.3. Оцінювання професійної діяльності педагогів у між атестаційний період.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6.3.1. Оцінювання професійної діяльності педагогів у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міжатестаційний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період відбувається відповідно до Плану роботи закладу дошкільної освіти на навчальний рік та літній період у процесі тематичного, підсумкового контролю.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6.3.2. Критерії та методи оцінювання професійної діяльності педагогів під час тематичного контролю розробляються з урахуванням обсягу та змісту теми вивчення. Матеріали зберігаються у методичному кабінеті.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6.3.3. Під час підсумкового контролю за результатами діяльності закладу за навчальний рік здійснюється анкетування педагогів з метою визначення їхніх професійних потреб, прогнозування методичної роботи, що дає змогу розробити індивідуальний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проєктний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план розвитку професійної компетентності для кожного педагога та окреслити пріоритети діяльності закладу на наступний навчальний рік.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6.3.4. Методика формування індивідуального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плану розвитку професійної компетентності педагога як форма самоаналізу здійснюється відповідно до методичних рекомендацій (розроблених у закладі чи запропонованих у фахових джерелах), за потребою затверджує педагогічна рада.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6.3.5. Анкети педагогів для прогнозування методичної роботи та узагальнені матеріали індивідуальних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планів розвитку педагогів зберігаються у методичному кабінеті.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6.4. Результатом оцінювання професійної компетентності педагога в атестаційний період є підсумки атестації відповідно до Порядку підвищення кваліфікації.  Результатом оцінювання у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міжатестаційний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період є побудова та реалізація індивідуальної траєкторії  розвитку професійної компетентності педагога на навчальний рік, в якому передбачена цілеспрямована методична допомога та презентація  здобутків за період роботи 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6.5. Документи, які засвідчують проведення процедур оцінювання професійної діяльності педагогічних працівників: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План роботи закладу дошкільної освіти на навчальний рік та літній період;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Індивідуальний план підготовки та проходження атестації;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протоколи засідань педагогічної ради, атестаційної комісії;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накази керівника.</w:t>
      </w:r>
    </w:p>
    <w:p w:rsidR="00FF36FF" w:rsidRPr="00F8722A" w:rsidRDefault="00FF36FF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VIІ. Умови  якісної організації освітнього процесу ( освітнє середовище).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7.1. Для якісної організації освітнього процесу в закладі дошкільної освіти забезпечуватимуться необхідні умови : матеріально – технічні,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навчально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– методичні;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–  педагогічні та умови інклюзивної освіти.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7.1.1. </w:t>
      </w:r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> Матеріально – технічні умови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. Відповідність будівлі, приміщень та території вимогам щодо безпечності, доступності комфортності та оснащеності; дотримання  вимог охорони праці, безпеки життєдіяльності, пожежної безпеки, правил поведінки в умовах надзвичайних ситуацій.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7.1.2</w:t>
      </w:r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>.Навчально – методичні умови.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 Створення освітнього простору групових приміщень та інших основних приміщень, яке забезпечує реалізацію завдань освітньої програми та мотивує здобувачів дошкільної освіти до оволодіння різними видами компетентності.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7.1.3.</w:t>
      </w:r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Психолого</w:t>
      </w:r>
      <w:proofErr w:type="spellEnd"/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педагогічні умови.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 Створення освітнього середовища, вільного від будь – яких форм насильства та дискримінації; в якому спрямована робота з надання психологічної підтримки учасникам освітнього процесу  та організації ефективної  співпраці  з працівниками з питань підтримки  психологічного комфорту у закладі та забезпечення  емоційного благополуччя здобувачів дошкільної освіти.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7.1.4. </w:t>
      </w:r>
      <w:proofErr w:type="spellStart"/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>Медико</w:t>
      </w:r>
      <w:proofErr w:type="spellEnd"/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соціальні умови.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 Забезпечення ефективного механізму медичного обслуговування здобувачів дошкільної освіти;організації системи роботи з фізичного розвитку  та зміцнення  здоров’я ; якісного харчування здобувачів дошкільної освіти.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7.1.5.</w:t>
      </w:r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> Умови інклюзивної освіти.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 Створення освітнього середовища, в якому реалізуються права дітей з особливими освітніми потребами на освіту, їх соціальна адаптація  та підготовка до отримання  наступного рівня освіти.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7.2. Критерії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наявності необхідних умов для якісної  організації освітнього процесу( далі Умови) визначаться відповідно законодавчих  актів з цих питань.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7.3. З метою системного щорічного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 Умов  формуються циклограми ( технічні картки ) , які є робочим документом  керівника закладу дошкільної освіти.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7.4. Оперативна інформація про забезпечення Умов висвітлюється на адміністративних нарадах при керівникові.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7.5. Узагальнена інформація  про забезпечення Умов обговорюється під час засідань педагогічної ради, інших органів самоврядування.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Документи, які засвідчують проведення процедур оцінювання забезпечення Умов: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Програма розвитку закладу дошкільної освіти;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План роботи закладу дошкільної освіти на навчальний рік та літній період;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Акти готовності ЗДО;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протоколи засідань педагогічної ради, інших органів самоврядування;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накази керівника.</w:t>
      </w:r>
    </w:p>
    <w:p w:rsidR="00FF36FF" w:rsidRPr="00F8722A" w:rsidRDefault="00FF36FF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VІІІ.  Системи та процеси управління закладом дошкільної освіти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8.1. Система управління закладом дошкільної освіти  складається з функцій ( аналізування; планування ; контрольна ,регулювальна,організаційна ),які взаємопов’язані та передбачають основні наскрізні процеси.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lastRenderedPageBreak/>
        <w:t>8.2. Критеріями наскрізних процесів управління є : визначеність системи планування та організації діяльності  закладу дошкільної освіти; ефективність кадрової політики; організація єдиного інформаційного простору; діяльність колегіального органу управління та органів громадського самоврядування.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8.2.1. Визначеність системи планування та організації діяльності закладу дошкільної освіти.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8.2.1.1 Сформована стратегія — Програма розвитку закладу дошкільної освіти, яка відповідає особливостям та умовам діяльності закладу, є структурованою за блоками чи напрямами діяльності, чіткою й вимірюваною, в якій відстежується перспективність та спрямованість на підвищення якості освітньої діяльності.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Про результати реалізації Програми розвитку звітує керівник на засіданні педагогічної ради, загальних зборах (конференції) колективу.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 нової Програми розвитку розробляє творча група учасників освітнього процесу на основі комплексного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, проект обговорюється та схвалюється на засіданні педагогічної ради, затверджує керівник.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8.2.1.2. Сформована тактика діяльності — План роботи закладу дошкільної освіти на навчальний рік та літній період (можуть формуватися окремими планами):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ураховані визначені у Програмі розвитку перспективні заходи;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побудована на засадах аналізу підсумків діяльності (щорічного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) закладу дошкільної освіти за минулий період;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структура та зміст висвітлює систему роботи усіх структур закладу на вирішення річних завдань та процесів його якісного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функціювання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та розвитку;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до розроблення залучено працівників закладу та батьків здобувачів дошкільної освіти.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Результати роботи закладу, відповідно Плану, розглядаються, обговорюється та схвалюється на засіданнях педагогічної ради,затверджуються  керівником та висвітлюються на сайті закладу.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8.2.1.3. Визначена система планування освітнього процесу усіх педагогів закладу дошкільної освіти. Види, форма та особливості змістових компонентів планів педагогів сформовано у методичних рекомендаціях, схвалених педагогічною радою.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8.2.2. Ефективність кадрової політики: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укомплектованість кадрами, освітній рівень педагогів; рівень кваліфікації ,динаміка зростання професійної компетентності, 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категорійності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створення умов для постійного підвищення кваліфікації, впровадження педагогічними працівниками інновацій в освітній процес, залучення до участі педагогів у експериментальній діяльності;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обговорення питань підвищення кваліфікації педагогічних працівників, розвитку їхньої творчої ініціативи на засіданні педагогічної ради;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відзначення, матеріальне та моральне заохочення педагогічних працівників до підвищення якості освітньої діяльності;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цілеспрямований методичний супровід професійного зростання педагогів;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координування діяльності та взаємин педагогів щодо прийняття та реалізації рішень, делегування окремих функцій управління;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формування та розвиток корпоративної культури.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lastRenderedPageBreak/>
        <w:t>8.2.3. Організація єдиного інформаційного простору (розвиток інформаційних систем).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Забезпечення наявності інформаційних систем для ефективного управління закладом: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сучасна мережа Інтернет;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технічне забезпечення (комп’ютерне, мультимедійне обладнання, цифрові засоби: проектор, фотокамера, проекційний екран, інтерактивна дошка тощо);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ліцензовані програмні продукти, електронні освітні ресурси;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єдиний інформаційний простір закладу (можливість спільного використання суб’єктами освіти наявних у системі електронних ресурсів,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системи електронного документообігу в закладі);</w:t>
      </w:r>
    </w:p>
    <w:p w:rsidR="00E71784" w:rsidRPr="00F8722A" w:rsidRDefault="00E71784" w:rsidP="00F8722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• доступ до наявних освітніх </w:t>
      </w:r>
      <w:proofErr w:type="spellStart"/>
      <w:r w:rsidRPr="00F8722A">
        <w:rPr>
          <w:rFonts w:ascii="Times New Roman" w:eastAsia="Times New Roman" w:hAnsi="Times New Roman" w:cs="Times New Roman"/>
          <w:sz w:val="28"/>
          <w:szCs w:val="28"/>
        </w:rPr>
        <w:t>веб-ресурсів</w:t>
      </w:r>
      <w:proofErr w:type="spellEnd"/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 (сайт закладу, сайти педагогів,);</w:t>
      </w:r>
    </w:p>
    <w:p w:rsidR="00E71784" w:rsidRPr="00F8722A" w:rsidRDefault="00E71784" w:rsidP="00F8722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інформаційні ресурси освітнього призначення (бази даних про вихованців та/або працівників закладу, інформаційні системи, програмне</w:t>
      </w:r>
      <w:r w:rsidR="00FC4855" w:rsidRPr="00F87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забезпечення, засоби зв’язку, комп’ютерні та телекомунікаційні мережі тощо).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 xml:space="preserve">8.2.4. Діяльність колегіального органу  управління  та органів громадського  самоврядування: педагогічна рада, загальні збори колективу, </w:t>
      </w:r>
      <w:r w:rsidR="00FF36FF" w:rsidRPr="00F8722A">
        <w:rPr>
          <w:rFonts w:ascii="Times New Roman" w:eastAsia="Times New Roman" w:hAnsi="Times New Roman" w:cs="Times New Roman"/>
          <w:sz w:val="28"/>
          <w:szCs w:val="28"/>
        </w:rPr>
        <w:t xml:space="preserve">оперативна 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нарада, батьківський комітет.</w:t>
      </w:r>
    </w:p>
    <w:p w:rsidR="00FF36FF" w:rsidRPr="00F8722A" w:rsidRDefault="00FF36FF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1784" w:rsidRPr="00F8722A" w:rsidRDefault="00E71784" w:rsidP="00F8722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b/>
          <w:bCs/>
          <w:sz w:val="28"/>
          <w:szCs w:val="28"/>
        </w:rPr>
        <w:t> ІХ. Система й механізми забезпечення академічної доброчесності.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9.1. Педагогічні працівники дотримуються вимог академічної доброчесності: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посилаються на джерела інформації, якщо використано сторонні ідеї, розробки, твердження, відомості;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 дотримуються норм законодавства про авторське право й суміжні права;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надають достовірну інформацію про методики й результати досліджень, джерела використаної інформації,  власну педагогічну (науково-педагогічну, творчу) діяльність; визначають дотримання академічної доброчесності дітьми;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 об’єктивно оцінюють результати освітнього процесу та якості дошкільної освіти дітей.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9.2. Педагогічні працівники обізнані щодо видів порушення академічної доброчесності: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>обман,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>академічний плагіат, </w:t>
      </w:r>
      <w:proofErr w:type="spellStart"/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>самоплагіат</w:t>
      </w:r>
      <w:proofErr w:type="spellEnd"/>
      <w:r w:rsidRPr="00F8722A">
        <w:rPr>
          <w:rFonts w:ascii="Times New Roman" w:eastAsia="Times New Roman" w:hAnsi="Times New Roman" w:cs="Times New Roman"/>
          <w:i/>
          <w:iCs/>
          <w:sz w:val="28"/>
          <w:szCs w:val="28"/>
        </w:rPr>
        <w:t>, фабрикація, фальсифікація, хабарництво, необ’єктивне оцінювання</w:t>
      </w:r>
      <w:r w:rsidRPr="00F87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9.3. За порушення академічної доброчесності, педагогічні працівники можуть бути притягнені до  такої  академічної відповідальності :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позбавляються педагогічного звання, кваліфікаційної категорії;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отримують відмову у присвоєнні педагогічних звань ,кваліфікаційних категорій;</w:t>
      </w:r>
    </w:p>
    <w:p w:rsidR="00E71784" w:rsidRPr="00F8722A" w:rsidRDefault="00E71784" w:rsidP="00F87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22A">
        <w:rPr>
          <w:rFonts w:ascii="Times New Roman" w:eastAsia="Times New Roman" w:hAnsi="Times New Roman" w:cs="Times New Roman"/>
          <w:sz w:val="28"/>
          <w:szCs w:val="28"/>
        </w:rPr>
        <w:t>• позбавляються права брати участь у роботі визначених законом органів, займати визначені законом посади.</w:t>
      </w:r>
    </w:p>
    <w:p w:rsidR="00E4589F" w:rsidRPr="00F8722A" w:rsidRDefault="00E4589F" w:rsidP="00F8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6FF" w:rsidRPr="00F8722A" w:rsidRDefault="00FF36FF" w:rsidP="00F8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36FF" w:rsidRPr="00F8722A" w:rsidSect="00E458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D5931"/>
    <w:multiLevelType w:val="multilevel"/>
    <w:tmpl w:val="0C26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1784"/>
    <w:rsid w:val="00E4589F"/>
    <w:rsid w:val="00E71784"/>
    <w:rsid w:val="00E73E9D"/>
    <w:rsid w:val="00F8722A"/>
    <w:rsid w:val="00FC4855"/>
    <w:rsid w:val="00FF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1784"/>
    <w:rPr>
      <w:b/>
      <w:bCs/>
    </w:rPr>
  </w:style>
  <w:style w:type="character" w:styleId="a5">
    <w:name w:val="Hyperlink"/>
    <w:basedOn w:val="a0"/>
    <w:uiPriority w:val="99"/>
    <w:semiHidden/>
    <w:unhideWhenUsed/>
    <w:rsid w:val="00E71784"/>
    <w:rPr>
      <w:color w:val="0000FF"/>
      <w:u w:val="single"/>
    </w:rPr>
  </w:style>
  <w:style w:type="character" w:styleId="a6">
    <w:name w:val="Emphasis"/>
    <w:basedOn w:val="a0"/>
    <w:uiPriority w:val="20"/>
    <w:qFormat/>
    <w:rsid w:val="00E7178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7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?find=1&amp;text=%D0%B2%D0%BD%D1%83%D1%82%D1%80%D1%96%D1%88%D0%BD%D1%8F+%D1%81%D0%B8%D1%81%D1%82%D0%B5%D0%BC%D0%B0+%D1%8F%D0%BA%D0%BE%D1%81%D1%82%D1%96+%D0%BE%D1%81%D0%B2%D1%96%D1%82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145-19?find=1&amp;text=%D0%B2%D0%BD%D1%83%D1%82%D1%80%D1%96%D1%88%D0%BD%D1%8F+%D1%81%D0%B8%D1%81%D1%82%D0%B5%D0%BC%D0%B0+%D1%8F%D0%BA%D0%BE%D1%81%D1%82%D1%96+%D0%BE%D1%81%D0%B2%D1%96%D1%82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45-19?find=1&amp;text=%D0%BA%D0%B5%D1%80%D1%96%D0%B2%D0%BD%D0%B8%D0%BA+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45-19?find=1&amp;text=%D0%B2%D0%BD%D1%83%D1%82%D1%80%D1%96%D1%88%D0%BD%D1%8F+%D1%81%D0%B8%D1%81%D1%82%D0%B5%D0%BC%D0%B0+%D1%8F%D0%BA%D0%BE%D1%81%D1%82%D1%96+%D0%BE%D1%81%D0%B2%D1%96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1D38D-A395-4966-B636-50138E25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17536</Words>
  <Characters>9997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</dc:creator>
  <cp:keywords/>
  <dc:description/>
  <cp:lastModifiedBy>ЗДО</cp:lastModifiedBy>
  <cp:revision>4</cp:revision>
  <cp:lastPrinted>2023-09-18T08:10:00Z</cp:lastPrinted>
  <dcterms:created xsi:type="dcterms:W3CDTF">2023-09-15T12:40:00Z</dcterms:created>
  <dcterms:modified xsi:type="dcterms:W3CDTF">2023-09-18T08:11:00Z</dcterms:modified>
</cp:coreProperties>
</file>